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BBD7" w14:textId="77777777" w:rsidR="005319C7" w:rsidRPr="005319C7" w:rsidRDefault="005319C7" w:rsidP="005319C7">
      <w:r w:rsidRPr="005319C7">
        <w:rPr>
          <w:b/>
          <w:u w:val="single"/>
        </w:rPr>
        <w:t>Coaches Responsibilities and Code of Conduct</w:t>
      </w:r>
    </w:p>
    <w:p w14:paraId="4FB9D3D6" w14:textId="77777777" w:rsidR="005319C7" w:rsidRDefault="005319C7" w:rsidP="005319C7">
      <w:pPr>
        <w:pStyle w:val="ListParagraph"/>
        <w:rPr>
          <w:rFonts w:ascii="Calibri" w:hAnsi="Calibri"/>
          <w:b/>
          <w:sz w:val="22"/>
          <w:szCs w:val="22"/>
          <w:u w:val="single"/>
        </w:rPr>
      </w:pPr>
    </w:p>
    <w:p w14:paraId="2700A371" w14:textId="77777777" w:rsidR="005319C7" w:rsidRDefault="005319C7" w:rsidP="005319C7">
      <w:r>
        <w:t>Coach Responsibilities</w:t>
      </w:r>
    </w:p>
    <w:p w14:paraId="5E8AF2B3" w14:textId="77777777" w:rsidR="005319C7" w:rsidRDefault="005319C7" w:rsidP="005319C7">
      <w:r>
        <w:t xml:space="preserve">NWMB Coaches will: </w:t>
      </w:r>
    </w:p>
    <w:p w14:paraId="138DB644" w14:textId="77777777" w:rsidR="005319C7" w:rsidRDefault="005319C7" w:rsidP="005319C7">
      <w:pPr>
        <w:ind w:firstLine="720"/>
      </w:pPr>
      <w:r>
        <w:t xml:space="preserve">1. Strive to accomplish the goals and objectives of the NWMB. </w:t>
      </w:r>
    </w:p>
    <w:p w14:paraId="3E95FE22" w14:textId="77777777" w:rsidR="005319C7" w:rsidRDefault="005319C7" w:rsidP="005319C7">
      <w:pPr>
        <w:ind w:firstLine="720"/>
      </w:pPr>
      <w:r>
        <w:t xml:space="preserve">2. Act as an appropriate role model to all players at all times. </w:t>
      </w:r>
    </w:p>
    <w:p w14:paraId="1B43375E" w14:textId="77777777" w:rsidR="005319C7" w:rsidRDefault="005319C7" w:rsidP="005319C7">
      <w:pPr>
        <w:ind w:left="720"/>
      </w:pPr>
      <w:r>
        <w:t xml:space="preserve">3. Obtain the required training and courses needed set out by New Waterford Minor Baseball and Baseball Nova Scotia as well to ensure each co-coach and trainer have up to date training and courses. In </w:t>
      </w:r>
      <w:proofErr w:type="gramStart"/>
      <w:r>
        <w:t>addition</w:t>
      </w:r>
      <w:proofErr w:type="gramEnd"/>
      <w:r>
        <w:t xml:space="preserve"> all coaches need to have completed a Criminal Record Check Form prior to any on field activities. </w:t>
      </w:r>
    </w:p>
    <w:p w14:paraId="7CAFE2E4" w14:textId="77777777" w:rsidR="005319C7" w:rsidRDefault="005319C7" w:rsidP="005319C7">
      <w:pPr>
        <w:ind w:left="720"/>
      </w:pPr>
      <w:r>
        <w:t xml:space="preserve">4. Always be prepared. Follow the guidelines in the BNS Seasonal Plans, Game Plans, and Practice Plans. </w:t>
      </w:r>
    </w:p>
    <w:p w14:paraId="02A04B8E" w14:textId="77777777" w:rsidR="005319C7" w:rsidRDefault="005319C7" w:rsidP="005319C7">
      <w:pPr>
        <w:ind w:left="720"/>
      </w:pPr>
      <w:r>
        <w:t xml:space="preserve">5. Utilize allocated field time as effectively as possible. If a coach has to cancel or reschedule, it is their responsibility to report to Field Coordinator. </w:t>
      </w:r>
    </w:p>
    <w:p w14:paraId="5A7F2A7A" w14:textId="77777777" w:rsidR="005319C7" w:rsidRDefault="005319C7" w:rsidP="005319C7">
      <w:pPr>
        <w:ind w:firstLine="720"/>
      </w:pPr>
      <w:r>
        <w:t>6. Instruct players in the game of baseball as prescribed by a program determined by NWMB.</w:t>
      </w:r>
    </w:p>
    <w:p w14:paraId="5B8D6463" w14:textId="77777777" w:rsidR="005319C7" w:rsidRDefault="005319C7" w:rsidP="005319C7">
      <w:pPr>
        <w:ind w:firstLine="720"/>
      </w:pPr>
      <w:r>
        <w:t xml:space="preserve">7. Provide an appropriate selection and variety of drills to develop self-confidence in players. </w:t>
      </w:r>
    </w:p>
    <w:p w14:paraId="5A51012E" w14:textId="77777777" w:rsidR="005319C7" w:rsidRDefault="005319C7" w:rsidP="005319C7">
      <w:pPr>
        <w:ind w:left="720"/>
      </w:pPr>
      <w:r>
        <w:t xml:space="preserve">8. Ensure that courtesy and respect is demonstrated by the coach with all team interactions and activities. </w:t>
      </w:r>
    </w:p>
    <w:p w14:paraId="70A72C08" w14:textId="77777777" w:rsidR="005319C7" w:rsidRDefault="005319C7" w:rsidP="005319C7">
      <w:pPr>
        <w:ind w:left="720"/>
      </w:pPr>
      <w:r>
        <w:t>9. Ensure that all players are properly supervised until the last player leaves the field, and never leaving a field unsupervised by a coach, trainer or manager before, during and after games.</w:t>
      </w:r>
    </w:p>
    <w:p w14:paraId="58512571" w14:textId="77777777" w:rsidR="005319C7" w:rsidRDefault="005319C7" w:rsidP="005319C7">
      <w:pPr>
        <w:ind w:left="720"/>
      </w:pPr>
      <w:r>
        <w:t>10. Make every effort to attend coaching clinics and meetings as provided by NWMB, at least one coach must attend a weekly coaching meeting with executive members to discuss any issues concerns or plans.</w:t>
      </w:r>
    </w:p>
    <w:p w14:paraId="3C1647AD" w14:textId="77777777" w:rsidR="005319C7" w:rsidRDefault="005319C7" w:rsidP="005319C7">
      <w:pPr>
        <w:ind w:left="720"/>
      </w:pPr>
      <w:r>
        <w:t xml:space="preserve">11. Advise players and parents of the required protective equipment and ensure it is being worn properly at all times. </w:t>
      </w:r>
    </w:p>
    <w:p w14:paraId="3DC899B4" w14:textId="77777777" w:rsidR="005319C7" w:rsidRDefault="005319C7" w:rsidP="005319C7">
      <w:pPr>
        <w:ind w:firstLine="720"/>
      </w:pPr>
      <w:r>
        <w:t xml:space="preserve">12. Ensure there are an adequate number of team jerseys for the players. </w:t>
      </w:r>
    </w:p>
    <w:p w14:paraId="53BD70C5" w14:textId="77777777" w:rsidR="005319C7" w:rsidRDefault="005319C7" w:rsidP="005319C7">
      <w:pPr>
        <w:ind w:left="720"/>
      </w:pPr>
      <w:r>
        <w:t xml:space="preserve">13. Be responsible for distributing team jerseys at the beginning of the season and for collecting and returning jerseys to the equipment coordinator not longer than 1 week after the completion of the season. </w:t>
      </w:r>
    </w:p>
    <w:p w14:paraId="259C225D" w14:textId="77777777" w:rsidR="005319C7" w:rsidRDefault="005319C7" w:rsidP="005319C7">
      <w:pPr>
        <w:ind w:left="720"/>
      </w:pPr>
      <w:r>
        <w:t xml:space="preserve">14. Ensure periodic equipment checks, and ensure that all players are wearing appropriate equipment each time they are on the field. </w:t>
      </w:r>
    </w:p>
    <w:p w14:paraId="71DF19BB" w14:textId="77777777" w:rsidR="005319C7" w:rsidRDefault="005319C7" w:rsidP="005319C7">
      <w:pPr>
        <w:ind w:left="720"/>
      </w:pPr>
      <w:r>
        <w:lastRenderedPageBreak/>
        <w:t xml:space="preserve">15. Ensure NWMB catcher’s equipment (if applicable) is properly cared for as per the Equipment Coordinator’s Instructions. </w:t>
      </w:r>
    </w:p>
    <w:p w14:paraId="16EB13DF" w14:textId="77777777" w:rsidR="005319C7" w:rsidRDefault="005319C7" w:rsidP="005319C7">
      <w:pPr>
        <w:ind w:left="720"/>
      </w:pPr>
      <w:r>
        <w:t xml:space="preserve">16. Ensure that all players attending field times under his or her supervision are registered with NWMB. </w:t>
      </w:r>
    </w:p>
    <w:p w14:paraId="53660C15" w14:textId="77777777" w:rsidR="005319C7" w:rsidRDefault="005319C7" w:rsidP="005319C7">
      <w:pPr>
        <w:ind w:left="720"/>
      </w:pPr>
      <w:r>
        <w:t xml:space="preserve">17. Maintain control over players at all times and not allow unsafe activities or improper behavior both on and off the field. </w:t>
      </w:r>
    </w:p>
    <w:p w14:paraId="0CEA52B4" w14:textId="77777777" w:rsidR="005319C7" w:rsidRDefault="005319C7" w:rsidP="005319C7">
      <w:pPr>
        <w:ind w:left="720"/>
      </w:pPr>
      <w:r>
        <w:t>18. Report any areas of concern to the Executive through proper channels.</w:t>
      </w:r>
    </w:p>
    <w:p w14:paraId="14738B66" w14:textId="77777777" w:rsidR="005319C7" w:rsidRDefault="005319C7" w:rsidP="005319C7">
      <w:pPr>
        <w:ind w:firstLine="720"/>
      </w:pPr>
      <w:r>
        <w:t xml:space="preserve">19. Ensure that all players go directly to the dugout in the result of an injury. </w:t>
      </w:r>
    </w:p>
    <w:p w14:paraId="2FB790E3" w14:textId="77777777" w:rsidR="005319C7" w:rsidRDefault="005319C7" w:rsidP="005319C7">
      <w:pPr>
        <w:ind w:left="720"/>
      </w:pPr>
      <w:r>
        <w:t xml:space="preserve">20. Familiarize themselves with BASEBALL CANADA and BASEBALL NOVA SCOTIA rules with particular attention to penalties and suspensions. </w:t>
      </w:r>
    </w:p>
    <w:p w14:paraId="303E1D39" w14:textId="77777777" w:rsidR="005319C7" w:rsidRDefault="005319C7" w:rsidP="005319C7">
      <w:pPr>
        <w:ind w:firstLine="720"/>
      </w:pPr>
      <w:r>
        <w:t xml:space="preserve">21. Always treat officials and their decisions with respect. </w:t>
      </w:r>
    </w:p>
    <w:p w14:paraId="59F3D57E" w14:textId="77777777" w:rsidR="005319C7" w:rsidRDefault="005319C7" w:rsidP="005319C7">
      <w:pPr>
        <w:ind w:left="720"/>
      </w:pPr>
      <w:r>
        <w:t xml:space="preserve">22. If a coach deems a </w:t>
      </w:r>
      <w:proofErr w:type="gramStart"/>
      <w:r>
        <w:t>players</w:t>
      </w:r>
      <w:proofErr w:type="gramEnd"/>
      <w:r>
        <w:t xml:space="preserve"> actions unreasonable, or offences to others that coach has the right to suspend or remove the player from games and practices, upon communicating issues with board members, parents and executive. Ensure fair and consistent discipline as per NWMB Guidelines.</w:t>
      </w:r>
    </w:p>
    <w:p w14:paraId="7A522F0B" w14:textId="77777777" w:rsidR="005319C7" w:rsidRDefault="005319C7" w:rsidP="005319C7">
      <w:pPr>
        <w:ind w:left="720"/>
      </w:pPr>
      <w:r>
        <w:t xml:space="preserve">23. Ensure proper communication with fellow team coaches and officials and hold regular parent meetings as needed. </w:t>
      </w:r>
    </w:p>
    <w:p w14:paraId="3DE3A4E5" w14:textId="77777777" w:rsidR="005319C7" w:rsidRDefault="005319C7" w:rsidP="005319C7">
      <w:pPr>
        <w:ind w:firstLine="720"/>
      </w:pPr>
      <w:r>
        <w:t xml:space="preserve">24. Review, understand and sign an updated copy of the NWMB Fair Play Policy. </w:t>
      </w:r>
    </w:p>
    <w:p w14:paraId="6139AE3F" w14:textId="77777777" w:rsidR="005319C7" w:rsidRDefault="005319C7" w:rsidP="005319C7">
      <w:pPr>
        <w:ind w:left="720"/>
      </w:pPr>
      <w:r>
        <w:t xml:space="preserve">25. Ensure you are familiar with all training equipment including pitching machines, and ensure the safe usage and treatment of all NWMB assets. </w:t>
      </w:r>
    </w:p>
    <w:p w14:paraId="7CDE848B" w14:textId="77777777" w:rsidR="005319C7" w:rsidRDefault="005319C7" w:rsidP="005319C7"/>
    <w:p w14:paraId="7F8FCAA5" w14:textId="77777777" w:rsidR="005319C7" w:rsidRDefault="005319C7" w:rsidP="005319C7">
      <w:r>
        <w:t xml:space="preserve">Coach’s Code of Conduct: NWMB Coaches will: </w:t>
      </w:r>
    </w:p>
    <w:p w14:paraId="4A5E0969" w14:textId="77777777" w:rsidR="005319C7" w:rsidRDefault="005319C7" w:rsidP="005319C7">
      <w:pPr>
        <w:ind w:left="720"/>
      </w:pPr>
      <w:r>
        <w:t xml:space="preserve">1. Treat everyone fairly within the context of his or her activity, regardless of gender, ethnic background, color, sexual orientation, religion, political belief or economic status. </w:t>
      </w:r>
    </w:p>
    <w:p w14:paraId="149BE986" w14:textId="77777777" w:rsidR="005319C7" w:rsidRDefault="005319C7" w:rsidP="005319C7">
      <w:pPr>
        <w:ind w:firstLine="720"/>
      </w:pPr>
      <w:r>
        <w:t xml:space="preserve">2. Direct comments at the team performance rather than the person. </w:t>
      </w:r>
    </w:p>
    <w:p w14:paraId="3C5A6E21" w14:textId="77777777" w:rsidR="005319C7" w:rsidRDefault="005319C7" w:rsidP="005319C7">
      <w:pPr>
        <w:ind w:firstLine="720"/>
      </w:pPr>
      <w:r>
        <w:t xml:space="preserve">3. Consistently display high personal standards and project a favorable image of baseball. </w:t>
      </w:r>
    </w:p>
    <w:p w14:paraId="743FC785" w14:textId="77777777" w:rsidR="005319C7" w:rsidRDefault="005319C7" w:rsidP="005319C7">
      <w:pPr>
        <w:ind w:firstLine="720"/>
      </w:pPr>
      <w:r>
        <w:t xml:space="preserve">4. Refrain from public criticism of fellow coaches. </w:t>
      </w:r>
    </w:p>
    <w:p w14:paraId="4DD629DC" w14:textId="77777777" w:rsidR="005319C7" w:rsidRDefault="005319C7" w:rsidP="005319C7">
      <w:pPr>
        <w:ind w:left="720"/>
      </w:pPr>
      <w:r>
        <w:t xml:space="preserve">5. Abstain from and discourage the use of drugs, alcohol and tobacco products while involved with coaching activities. </w:t>
      </w:r>
    </w:p>
    <w:p w14:paraId="2C10B02B" w14:textId="77777777" w:rsidR="005319C7" w:rsidRDefault="005319C7" w:rsidP="005319C7">
      <w:pPr>
        <w:ind w:firstLine="720"/>
      </w:pPr>
      <w:r>
        <w:t xml:space="preserve">6. Refrain from the use of profane, insulting or otherwise offensive language while coaching. </w:t>
      </w:r>
    </w:p>
    <w:p w14:paraId="174333E5" w14:textId="77777777" w:rsidR="005319C7" w:rsidRDefault="005319C7" w:rsidP="005319C7">
      <w:pPr>
        <w:ind w:left="720"/>
      </w:pPr>
      <w:r>
        <w:lastRenderedPageBreak/>
        <w:t xml:space="preserve">7. Ensure that the activity being undertaken is suitable for the age, experience, ability and fitness level of the players and educate players as to their responsibilities in contributing to a safe environment. </w:t>
      </w:r>
    </w:p>
    <w:p w14:paraId="082A9C9B" w14:textId="77777777" w:rsidR="005319C7" w:rsidRDefault="005319C7" w:rsidP="005319C7">
      <w:pPr>
        <w:ind w:firstLine="720"/>
      </w:pPr>
      <w:r>
        <w:t xml:space="preserve">8. When dealing with injuries, consider the player’s future health and </w:t>
      </w:r>
      <w:proofErr w:type="spellStart"/>
      <w:r>
        <w:t>well being</w:t>
      </w:r>
      <w:proofErr w:type="spellEnd"/>
      <w:r>
        <w:t xml:space="preserve"> foremost. </w:t>
      </w:r>
    </w:p>
    <w:p w14:paraId="65C69390" w14:textId="77777777" w:rsidR="005319C7" w:rsidRDefault="005319C7" w:rsidP="005319C7">
      <w:pPr>
        <w:ind w:firstLine="720"/>
      </w:pPr>
      <w:r>
        <w:t xml:space="preserve">9. Regularly seek ways of increasing professional development and self-awareness. </w:t>
      </w:r>
    </w:p>
    <w:p w14:paraId="0E17F06E" w14:textId="77777777" w:rsidR="005319C7" w:rsidRDefault="005319C7" w:rsidP="005319C7">
      <w:pPr>
        <w:ind w:left="720"/>
      </w:pPr>
      <w:r>
        <w:t xml:space="preserve">10. Co-operate with the player’s parents and legal guardians, involving them in the player’s development. </w:t>
      </w:r>
    </w:p>
    <w:p w14:paraId="476F5BC4" w14:textId="77777777" w:rsidR="005319C7" w:rsidRDefault="005319C7" w:rsidP="005319C7">
      <w:pPr>
        <w:ind w:firstLine="720"/>
      </w:pPr>
      <w:r>
        <w:t xml:space="preserve">11. Ensure the safety of the players with whom you are working with. </w:t>
      </w:r>
    </w:p>
    <w:p w14:paraId="162043B3" w14:textId="77777777" w:rsidR="005319C7" w:rsidRDefault="005319C7" w:rsidP="005319C7">
      <w:pPr>
        <w:ind w:left="720"/>
      </w:pPr>
      <w:r>
        <w:t xml:space="preserve">12. Respect player’s dignity; verbal or physical behaviors. This may constitute harassment or abuse which are always unacceptable. </w:t>
      </w:r>
    </w:p>
    <w:p w14:paraId="6ED1E72B" w14:textId="77777777" w:rsidR="005319C7" w:rsidRDefault="005319C7" w:rsidP="005319C7">
      <w:pPr>
        <w:ind w:firstLine="720"/>
      </w:pPr>
      <w:r>
        <w:t xml:space="preserve">13. Treat opponents and officials with respect in victory and defeat. </w:t>
      </w:r>
    </w:p>
    <w:p w14:paraId="059E3EDB" w14:textId="77777777" w:rsidR="005319C7" w:rsidRDefault="005319C7" w:rsidP="005319C7">
      <w:pPr>
        <w:ind w:firstLine="720"/>
      </w:pPr>
      <w:r>
        <w:t xml:space="preserve">14. Create an atmosphere of SPORTSMANSHIP and RESPECT at all team functions. </w:t>
      </w:r>
    </w:p>
    <w:p w14:paraId="22DE1022" w14:textId="77777777" w:rsidR="005319C7" w:rsidRDefault="005319C7" w:rsidP="005319C7">
      <w:pPr>
        <w:ind w:left="720"/>
      </w:pPr>
      <w:r>
        <w:t xml:space="preserve">15. Never advocate or condone the use of drugs or other banned performance enhancing substances. </w:t>
      </w:r>
    </w:p>
    <w:p w14:paraId="3C1DA126" w14:textId="77777777" w:rsidR="005319C7" w:rsidRDefault="005319C7" w:rsidP="005319C7">
      <w:pPr>
        <w:ind w:left="720"/>
      </w:pPr>
      <w:r>
        <w:t xml:space="preserve">16. Coaches must sign the Coach’s code of Conduct, acknowledging they have read and understood its content, and return the signed copy to the Coach Coordinator and Executive members. </w:t>
      </w:r>
    </w:p>
    <w:p w14:paraId="13819841" w14:textId="77777777" w:rsidR="00E4387D" w:rsidRDefault="00E4387D"/>
    <w:sectPr w:rsidR="00E4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36372"/>
    <w:multiLevelType w:val="hybridMultilevel"/>
    <w:tmpl w:val="1F80F392"/>
    <w:lvl w:ilvl="0" w:tplc="1009000F">
      <w:start w:val="1"/>
      <w:numFmt w:val="decimal"/>
      <w:lvlText w:val="%1."/>
      <w:lvlJc w:val="left"/>
      <w:pPr>
        <w:ind w:left="720" w:hanging="360"/>
      </w:pPr>
      <w:rPr>
        <w:rFonts w:hint="default"/>
        <w:b w:val="0"/>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C7"/>
    <w:rsid w:val="005319C7"/>
    <w:rsid w:val="009C05A3"/>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15D5"/>
  <w15:chartTrackingRefBased/>
  <w15:docId w15:val="{740883A2-4D38-4758-9798-E306C0CF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C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C7"/>
    <w:pPr>
      <w:spacing w:after="0"/>
      <w:ind w:left="720"/>
      <w:contextualSpacing/>
    </w:pPr>
    <w:rPr>
      <w:rFonts w:ascii="Times New (W1)" w:hAnsi="Times New (W1)"/>
      <w:sz w:val="28"/>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2025-10-08T16:24:00Z</dcterms:created>
  <dcterms:modified xsi:type="dcterms:W3CDTF">2025-10-08T16:24:00Z</dcterms:modified>
</cp:coreProperties>
</file>